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F6" w:rsidRDefault="00B223F6" w:rsidP="00B223F6">
      <w:pPr>
        <w:jc w:val="both"/>
        <w:rPr>
          <w:color w:val="000000"/>
        </w:rPr>
      </w:pPr>
    </w:p>
    <w:p w:rsidR="00B223F6" w:rsidRDefault="00B223F6" w:rsidP="00B223F6">
      <w:pPr>
        <w:tabs>
          <w:tab w:val="left" w:pos="3544"/>
        </w:tabs>
        <w:jc w:val="center"/>
        <w:rPr>
          <w:b/>
        </w:rPr>
      </w:pPr>
    </w:p>
    <w:p w:rsidR="00B223F6" w:rsidRPr="006C6B63" w:rsidRDefault="00DB0B65" w:rsidP="00B223F6">
      <w:pPr>
        <w:tabs>
          <w:tab w:val="left" w:pos="3544"/>
        </w:tabs>
        <w:jc w:val="center"/>
        <w:rPr>
          <w:b/>
        </w:rPr>
      </w:pPr>
      <w:r>
        <w:rPr>
          <w:b/>
        </w:rPr>
        <w:t>MERSİN İL</w:t>
      </w:r>
      <w:r w:rsidR="00B223F6" w:rsidRPr="006C6B63">
        <w:rPr>
          <w:b/>
        </w:rPr>
        <w:t xml:space="preserve"> UMUMİ HIFZISSIHHA KURUL</w:t>
      </w:r>
      <w:r w:rsidR="00D80A44">
        <w:rPr>
          <w:b/>
        </w:rPr>
        <w:t>U</w:t>
      </w:r>
      <w:r w:rsidR="00B223F6" w:rsidRPr="006C6B63">
        <w:rPr>
          <w:b/>
        </w:rPr>
        <w:t xml:space="preserve"> KARARI</w:t>
      </w:r>
    </w:p>
    <w:p w:rsidR="00B223F6" w:rsidRDefault="00B223F6" w:rsidP="00B223F6">
      <w:pPr>
        <w:tabs>
          <w:tab w:val="left" w:pos="2010"/>
        </w:tabs>
        <w:jc w:val="both"/>
      </w:pPr>
      <w:r>
        <w:tab/>
      </w:r>
    </w:p>
    <w:p w:rsidR="00B223F6" w:rsidRPr="00BA03D7" w:rsidRDefault="00B223F6" w:rsidP="00B223F6">
      <w:pPr>
        <w:tabs>
          <w:tab w:val="left" w:pos="2010"/>
        </w:tabs>
        <w:jc w:val="both"/>
      </w:pPr>
    </w:p>
    <w:p w:rsidR="00B223F6" w:rsidRPr="00BA03D7" w:rsidRDefault="00B223F6" w:rsidP="00B223F6">
      <w:pPr>
        <w:jc w:val="both"/>
      </w:pPr>
    </w:p>
    <w:p w:rsidR="00B223F6" w:rsidRPr="00B223F6" w:rsidRDefault="00FB48B7" w:rsidP="00B223F6">
      <w:pPr>
        <w:jc w:val="both"/>
        <w:rPr>
          <w:b/>
        </w:rPr>
      </w:pPr>
      <w:r>
        <w:rPr>
          <w:b/>
        </w:rPr>
        <w:t>KARAR TARİHİ</w:t>
      </w:r>
      <w:r>
        <w:rPr>
          <w:b/>
        </w:rPr>
        <w:tab/>
        <w:t>:  27</w:t>
      </w:r>
      <w:r w:rsidR="00B223F6" w:rsidRPr="00B223F6">
        <w:rPr>
          <w:b/>
        </w:rPr>
        <w:t>/04/2020</w:t>
      </w:r>
    </w:p>
    <w:p w:rsidR="00B223F6" w:rsidRPr="00B223F6" w:rsidRDefault="00FB48B7" w:rsidP="00B223F6">
      <w:pPr>
        <w:jc w:val="both"/>
        <w:rPr>
          <w:b/>
        </w:rPr>
      </w:pPr>
      <w:r>
        <w:rPr>
          <w:b/>
        </w:rPr>
        <w:t xml:space="preserve">KARAR NO     </w:t>
      </w:r>
      <w:r>
        <w:rPr>
          <w:b/>
        </w:rPr>
        <w:tab/>
        <w:t>:  2020 / 36</w:t>
      </w:r>
    </w:p>
    <w:p w:rsidR="00B223F6" w:rsidRDefault="00B223F6" w:rsidP="00B223F6">
      <w:pPr>
        <w:pStyle w:val="AralkYok"/>
        <w:jc w:val="both"/>
        <w:rPr>
          <w:b/>
        </w:rPr>
      </w:pPr>
    </w:p>
    <w:p w:rsidR="00B223F6" w:rsidRPr="00A03E46" w:rsidRDefault="00B223F6" w:rsidP="00B223F6">
      <w:pPr>
        <w:pStyle w:val="AralkYok"/>
        <w:jc w:val="both"/>
        <w:rPr>
          <w:b/>
        </w:rPr>
      </w:pPr>
    </w:p>
    <w:p w:rsidR="00B223F6" w:rsidRPr="00E675E3" w:rsidRDefault="00B223F6" w:rsidP="00B223F6">
      <w:pPr>
        <w:autoSpaceDE w:val="0"/>
        <w:autoSpaceDN w:val="0"/>
        <w:adjustRightInd w:val="0"/>
        <w:rPr>
          <w:color w:val="000000"/>
        </w:rPr>
      </w:pPr>
    </w:p>
    <w:p w:rsidR="00B223F6" w:rsidRDefault="005E1879" w:rsidP="00B223F6">
      <w:pPr>
        <w:ind w:firstLine="708"/>
        <w:jc w:val="both"/>
        <w:rPr>
          <w:color w:val="000000"/>
        </w:rPr>
      </w:pPr>
      <w:r>
        <w:rPr>
          <w:color w:val="000000"/>
        </w:rPr>
        <w:t xml:space="preserve">  </w:t>
      </w:r>
      <w:r w:rsidR="00B223F6" w:rsidRPr="000D6C6D">
        <w:t xml:space="preserve">Mersin İl </w:t>
      </w:r>
      <w:r w:rsidR="00AC6F15">
        <w:t xml:space="preserve">Umumi </w:t>
      </w:r>
      <w:r w:rsidR="00B223F6" w:rsidRPr="000D6C6D">
        <w:t>Hıfzıssıhha Kurulu,</w:t>
      </w:r>
      <w:r w:rsidR="00FB48B7">
        <w:t xml:space="preserve"> 27/04/2020 tarihinde saat 09</w:t>
      </w:r>
      <w:r w:rsidR="00B223F6" w:rsidRPr="000D6C6D">
        <w:t>:00’da Mersin Vali</w:t>
      </w:r>
      <w:r w:rsidR="001F61EE">
        <w:t xml:space="preserve"> Yardımcısı İbrahim KÜÇ</w:t>
      </w:r>
      <w:r w:rsidR="004444CA">
        <w:t>Ü</w:t>
      </w:r>
      <w:bookmarkStart w:id="0" w:name="_GoBack"/>
      <w:bookmarkEnd w:id="0"/>
      <w:r w:rsidR="001F61EE">
        <w:t>K</w:t>
      </w:r>
      <w:r w:rsidR="00FB48B7">
        <w:t xml:space="preserve"> </w:t>
      </w:r>
      <w:r w:rsidR="00B223F6" w:rsidRPr="000D6C6D">
        <w:t xml:space="preserve">başkanlığında </w:t>
      </w:r>
      <w:r w:rsidR="00B223F6" w:rsidRPr="000D6C6D">
        <w:rPr>
          <w:color w:val="000000"/>
        </w:rPr>
        <w:t>gündemdeki konuları görüşüp karara bağlamak üzere aşağıda adı, soyadı, unvanı ve kurumları be</w:t>
      </w:r>
      <w:r w:rsidR="00AF49B5">
        <w:rPr>
          <w:color w:val="000000"/>
        </w:rPr>
        <w:t>lirtilen üyelerin katılımı ile olağanüstü t</w:t>
      </w:r>
      <w:r w:rsidR="00B223F6" w:rsidRPr="000D6C6D">
        <w:rPr>
          <w:color w:val="000000"/>
        </w:rPr>
        <w:t>oplandı.</w:t>
      </w:r>
    </w:p>
    <w:p w:rsidR="00AF49B5" w:rsidRPr="00AF49B5" w:rsidRDefault="00B223F6" w:rsidP="00AF49B5">
      <w:pPr>
        <w:rPr>
          <w:color w:val="000000"/>
          <w:sz w:val="23"/>
          <w:szCs w:val="23"/>
        </w:rPr>
      </w:pPr>
      <w:r>
        <w:rPr>
          <w:color w:val="000000"/>
          <w:sz w:val="23"/>
          <w:szCs w:val="23"/>
        </w:rPr>
        <w:t xml:space="preserve">                      </w:t>
      </w:r>
    </w:p>
    <w:p w:rsidR="00AF49B5" w:rsidRDefault="00AF49B5" w:rsidP="00AF49B5">
      <w:pPr>
        <w:ind w:firstLine="708"/>
        <w:jc w:val="both"/>
      </w:pPr>
      <w:proofErr w:type="spellStart"/>
      <w:r>
        <w:t>Koronavirüs</w:t>
      </w:r>
      <w:proofErr w:type="spellEnd"/>
      <w:r>
        <w:t xml:space="preserve"> (Covid­19) salgını nedeniyle birçok ülke ile sınır kapılarımızdan geçişler durdurulmuş ve pek çok ülke vatandaşının ülkemize girişi yasaklanmıştır. Ancak İçişleri Bakanlığınca çıkarılan genelgelerde; dış ticaretin devam etmesi adına ülkemize giriş çıkış yapması zorunlu olan tır şoförleri başta olmak üzere, ilgili kişilerin giriş çıkışlarında uygulanacak usul ve esasların Sağlık Bakanlığı ile Ticaret Bakanlığının görüşlerine göre belirleneceği bildirilmiştir. </w:t>
      </w:r>
    </w:p>
    <w:p w:rsidR="00A65DF3" w:rsidRDefault="001F61EE" w:rsidP="001F61EE">
      <w:pPr>
        <w:ind w:firstLine="708"/>
        <w:jc w:val="both"/>
      </w:pPr>
      <w:r>
        <w:t>U</w:t>
      </w:r>
      <w:r w:rsidR="00FB48B7">
        <w:t xml:space="preserve">luslararası yük taşımacılığı konusunda Türk ve yabancı uyruklu sürücülerin ilimize giriş-çıkışlarına ve ülkemiz üzerinden üçüncü ülkelere transit geçişlerine ilişkin usul ve esaslar İl Hıfzıssıhha Kurulumuzun 09.04.2020 tarih ve 28 </w:t>
      </w:r>
      <w:proofErr w:type="spellStart"/>
      <w:r w:rsidR="00FB48B7">
        <w:t>nolu</w:t>
      </w:r>
      <w:proofErr w:type="spellEnd"/>
      <w:r w:rsidR="00FB48B7">
        <w:t xml:space="preserve"> kararı ile düzenlenmiştir.  </w:t>
      </w:r>
    </w:p>
    <w:p w:rsidR="00A65DF3" w:rsidRDefault="00A65DF3" w:rsidP="00A65DF3">
      <w:pPr>
        <w:jc w:val="both"/>
      </w:pPr>
    </w:p>
    <w:p w:rsidR="00A65DF3" w:rsidRDefault="00FB48B7" w:rsidP="00430A31">
      <w:pPr>
        <w:ind w:firstLine="708"/>
        <w:jc w:val="both"/>
      </w:pPr>
      <w:proofErr w:type="gramStart"/>
      <w:r>
        <w:t>İçişleri Bakanlığı</w:t>
      </w:r>
      <w:r w:rsidR="00F54039">
        <w:t xml:space="preserve">nın </w:t>
      </w:r>
      <w:r>
        <w:t>26.04.2020 tarih</w:t>
      </w:r>
      <w:r w:rsidR="00F54039">
        <w:t xml:space="preserve">li </w:t>
      </w:r>
      <w:r w:rsidR="00696B72">
        <w:t>G</w:t>
      </w:r>
      <w:r>
        <w:t>enelge</w:t>
      </w:r>
      <w:r w:rsidR="00D318B0">
        <w:t>sinin</w:t>
      </w:r>
      <w:r w:rsidR="00A65DF3">
        <w:t xml:space="preserve">; ülkemiz ihracat/ithalat sevkiyatlarının olumsuz yönde etkilenmemesi, tedarik zincirinin zarar görmemesi ve taşımacılık sektörümüzün etkin bir </w:t>
      </w:r>
      <w:r w:rsidR="006436A3">
        <w:t>şekilde çalışabilmesini temin</w:t>
      </w:r>
      <w:r w:rsidR="00D318B0">
        <w:t>ine yönelik hükümlerine dayanarak,</w:t>
      </w:r>
      <w:r w:rsidR="00696B72">
        <w:t xml:space="preserve"> </w:t>
      </w:r>
      <w:r w:rsidR="00D318B0">
        <w:t xml:space="preserve">09.04.2020 tarih ve 28 </w:t>
      </w:r>
      <w:proofErr w:type="spellStart"/>
      <w:r w:rsidR="00D318B0">
        <w:t>nolu</w:t>
      </w:r>
      <w:proofErr w:type="spellEnd"/>
      <w:r w:rsidR="00D318B0">
        <w:t xml:space="preserve"> İl Hıfzıssıhha Kurulu Kararımızın </w:t>
      </w:r>
      <w:r w:rsidR="00A65DF3">
        <w:t>‘TÜRKİYE’YE GİRİŞ YAPACAK ŞOFÖRLER’ başlıklı B bölümü aşağıda belirtilen hükümler çerçevesinde yeniden düzenlenmiştir</w:t>
      </w:r>
      <w:r w:rsidR="00430A31">
        <w:t>.</w:t>
      </w:r>
      <w:proofErr w:type="gramEnd"/>
    </w:p>
    <w:p w:rsidR="00696B72" w:rsidRPr="00696B72" w:rsidRDefault="00696B72" w:rsidP="00696B72">
      <w:pPr>
        <w:pStyle w:val="ListeParagraf"/>
        <w:widowControl w:val="0"/>
        <w:numPr>
          <w:ilvl w:val="0"/>
          <w:numId w:val="10"/>
        </w:numPr>
        <w:autoSpaceDE w:val="0"/>
        <w:autoSpaceDN w:val="0"/>
        <w:adjustRightInd w:val="0"/>
        <w:spacing w:before="235" w:line="285" w:lineRule="exact"/>
        <w:ind w:right="-30"/>
        <w:rPr>
          <w:b/>
          <w:color w:val="000000"/>
        </w:rPr>
      </w:pPr>
      <w:r w:rsidRPr="00696B72">
        <w:rPr>
          <w:b/>
          <w:color w:val="000000"/>
        </w:rPr>
        <w:t xml:space="preserve">TÜRKİYEYE GİRİŞ YAPACAK ŞOFÖRLER </w:t>
      </w:r>
    </w:p>
    <w:p w:rsidR="00696B72" w:rsidRPr="00305CD7" w:rsidRDefault="00696B72" w:rsidP="00696B72">
      <w:pPr>
        <w:widowControl w:val="0"/>
        <w:numPr>
          <w:ilvl w:val="0"/>
          <w:numId w:val="3"/>
        </w:numPr>
        <w:autoSpaceDE w:val="0"/>
        <w:autoSpaceDN w:val="0"/>
        <w:adjustRightInd w:val="0"/>
        <w:spacing w:before="15" w:line="285" w:lineRule="exact"/>
        <w:ind w:left="0" w:right="-30" w:firstLine="0"/>
        <w:jc w:val="both"/>
        <w:rPr>
          <w:color w:val="000000"/>
        </w:rPr>
      </w:pPr>
      <w:proofErr w:type="spellStart"/>
      <w:r>
        <w:rPr>
          <w:color w:val="000000"/>
        </w:rPr>
        <w:t>Koronavirüsle</w:t>
      </w:r>
      <w:proofErr w:type="spellEnd"/>
      <w:r>
        <w:rPr>
          <w:color w:val="000000"/>
        </w:rPr>
        <w:t xml:space="preserve"> mücadele kapsamında araç şoförünün sağlık kontrolü sağlık birimlerince </w:t>
      </w:r>
      <w:r w:rsidRPr="00305CD7">
        <w:rPr>
          <w:color w:val="000000"/>
        </w:rPr>
        <w:t>yapılacak, muayene ve epidemiyolojik değerlendirmesinde</w:t>
      </w:r>
      <w:r w:rsidRPr="00305CD7">
        <w:rPr>
          <w:color w:val="000000"/>
        </w:rPr>
        <w:tab/>
        <w:t xml:space="preserve">,  </w:t>
      </w:r>
    </w:p>
    <w:p w:rsidR="00696B72" w:rsidRDefault="00696B72" w:rsidP="00696B72">
      <w:pPr>
        <w:widowControl w:val="0"/>
        <w:numPr>
          <w:ilvl w:val="0"/>
          <w:numId w:val="4"/>
        </w:numPr>
        <w:autoSpaceDE w:val="0"/>
        <w:autoSpaceDN w:val="0"/>
        <w:adjustRightInd w:val="0"/>
        <w:spacing w:line="285" w:lineRule="exact"/>
        <w:ind w:left="0" w:right="-30" w:firstLine="0"/>
        <w:jc w:val="both"/>
        <w:rPr>
          <w:color w:val="000000"/>
        </w:rPr>
      </w:pPr>
      <w:r>
        <w:rPr>
          <w:color w:val="000000"/>
        </w:rPr>
        <w:t xml:space="preserve">Hastalığa ilişkin </w:t>
      </w:r>
      <w:proofErr w:type="gramStart"/>
      <w:r>
        <w:rPr>
          <w:color w:val="000000"/>
        </w:rPr>
        <w:t>semptomların</w:t>
      </w:r>
      <w:proofErr w:type="gramEnd"/>
      <w:r>
        <w:rPr>
          <w:color w:val="000000"/>
        </w:rPr>
        <w:t xml:space="preserve"> görülmesi halinde; </w:t>
      </w:r>
    </w:p>
    <w:p w:rsidR="00696B72" w:rsidRPr="001A47D5" w:rsidRDefault="00696B72" w:rsidP="00696B72">
      <w:pPr>
        <w:widowControl w:val="0"/>
        <w:numPr>
          <w:ilvl w:val="0"/>
          <w:numId w:val="5"/>
        </w:numPr>
        <w:autoSpaceDE w:val="0"/>
        <w:autoSpaceDN w:val="0"/>
        <w:adjustRightInd w:val="0"/>
        <w:spacing w:line="285" w:lineRule="exact"/>
        <w:ind w:left="504" w:right="-30" w:firstLine="0"/>
        <w:jc w:val="both"/>
        <w:rPr>
          <w:color w:val="000000"/>
        </w:rPr>
      </w:pPr>
      <w:r>
        <w:rPr>
          <w:rFonts w:ascii="Arial" w:hAnsi="Arial"/>
          <w:color w:val="000000"/>
        </w:rPr>
        <w:t xml:space="preserve"> </w:t>
      </w:r>
      <w:r>
        <w:rPr>
          <w:color w:val="000000"/>
        </w:rPr>
        <w:t xml:space="preserve">Türk şoförlerin sağlık denetleme merkezlerince ilgili Sağlık Müdürlüklerine bildirimi </w:t>
      </w:r>
      <w:r w:rsidRPr="001A47D5">
        <w:rPr>
          <w:color w:val="000000"/>
        </w:rPr>
        <w:t>yapı</w:t>
      </w:r>
      <w:r>
        <w:rPr>
          <w:color w:val="000000"/>
        </w:rPr>
        <w:t>larak belirlenen yerlerde karantina/tedavi</w:t>
      </w:r>
      <w:r w:rsidRPr="001A47D5">
        <w:rPr>
          <w:color w:val="000000"/>
        </w:rPr>
        <w:t xml:space="preserve"> altı</w:t>
      </w:r>
      <w:r>
        <w:rPr>
          <w:color w:val="000000"/>
        </w:rPr>
        <w:t xml:space="preserve">na </w:t>
      </w:r>
      <w:r w:rsidRPr="001A47D5">
        <w:rPr>
          <w:color w:val="000000"/>
        </w:rPr>
        <w:t>alınmaları sağlanacaktır.  İ</w:t>
      </w:r>
      <w:r>
        <w:rPr>
          <w:color w:val="000000"/>
        </w:rPr>
        <w:t xml:space="preserve">kamet ve kimlik bilgileri,  gerekli kontrollerin </w:t>
      </w:r>
      <w:r w:rsidRPr="001A47D5">
        <w:rPr>
          <w:color w:val="000000"/>
        </w:rPr>
        <w:t>sağlanması</w:t>
      </w:r>
      <w:r>
        <w:rPr>
          <w:color w:val="000000"/>
        </w:rPr>
        <w:t xml:space="preserve"> </w:t>
      </w:r>
      <w:r w:rsidRPr="001A47D5">
        <w:rPr>
          <w:color w:val="000000"/>
        </w:rPr>
        <w:t xml:space="preserve">için bulunacağı ilin Sağlık Müdürlüklerine bildirilecektir. </w:t>
      </w:r>
    </w:p>
    <w:p w:rsidR="00696B72" w:rsidRDefault="00696B72" w:rsidP="00696B72">
      <w:pPr>
        <w:widowControl w:val="0"/>
        <w:tabs>
          <w:tab w:val="left" w:pos="1034"/>
        </w:tabs>
        <w:autoSpaceDE w:val="0"/>
        <w:autoSpaceDN w:val="0"/>
        <w:adjustRightInd w:val="0"/>
        <w:spacing w:line="285" w:lineRule="exact"/>
        <w:ind w:left="442" w:right="-30"/>
        <w:jc w:val="both"/>
        <w:rPr>
          <w:color w:val="000000"/>
        </w:rPr>
      </w:pPr>
      <w:r>
        <w:rPr>
          <w:color w:val="000000"/>
        </w:rPr>
        <w:t>ii.</w:t>
      </w:r>
      <w:r>
        <w:rPr>
          <w:rFonts w:ascii="Arial" w:hAnsi="Arial"/>
          <w:color w:val="000000"/>
        </w:rPr>
        <w:t xml:space="preserve"> </w:t>
      </w:r>
      <w:r>
        <w:rPr>
          <w:color w:val="000000"/>
        </w:rPr>
        <w:t xml:space="preserve">Yabancı şoförlere geçiş izni verilmeyecektir. </w:t>
      </w:r>
    </w:p>
    <w:p w:rsidR="00696B72" w:rsidRDefault="00696B72" w:rsidP="00696B72">
      <w:pPr>
        <w:widowControl w:val="0"/>
        <w:numPr>
          <w:ilvl w:val="0"/>
          <w:numId w:val="6"/>
        </w:numPr>
        <w:autoSpaceDE w:val="0"/>
        <w:autoSpaceDN w:val="0"/>
        <w:adjustRightInd w:val="0"/>
        <w:spacing w:line="285" w:lineRule="exact"/>
        <w:ind w:left="0" w:right="-30" w:firstLine="0"/>
        <w:jc w:val="both"/>
        <w:rPr>
          <w:color w:val="000000"/>
        </w:rPr>
      </w:pPr>
      <w:r>
        <w:rPr>
          <w:rFonts w:ascii="Arial" w:hAnsi="Arial"/>
          <w:b/>
          <w:color w:val="000000"/>
        </w:rPr>
        <w:t xml:space="preserve"> </w:t>
      </w:r>
      <w:r>
        <w:rPr>
          <w:color w:val="000000"/>
        </w:rPr>
        <w:t xml:space="preserve">Hastalığa ilişkin </w:t>
      </w:r>
      <w:proofErr w:type="gramStart"/>
      <w:r>
        <w:rPr>
          <w:color w:val="000000"/>
        </w:rPr>
        <w:t>semptomların</w:t>
      </w:r>
      <w:proofErr w:type="gramEnd"/>
      <w:r>
        <w:rPr>
          <w:color w:val="000000"/>
        </w:rPr>
        <w:t xml:space="preserve"> görülmemesi halinde; </w:t>
      </w:r>
    </w:p>
    <w:p w:rsidR="00696B72" w:rsidRPr="001A47D5" w:rsidRDefault="00696B72" w:rsidP="00696B72">
      <w:pPr>
        <w:widowControl w:val="0"/>
        <w:numPr>
          <w:ilvl w:val="0"/>
          <w:numId w:val="7"/>
        </w:numPr>
        <w:autoSpaceDE w:val="0"/>
        <w:autoSpaceDN w:val="0"/>
        <w:adjustRightInd w:val="0"/>
        <w:spacing w:line="285" w:lineRule="exact"/>
        <w:ind w:left="504" w:right="-30" w:firstLine="0"/>
        <w:jc w:val="both"/>
        <w:rPr>
          <w:color w:val="000000"/>
        </w:rPr>
      </w:pPr>
      <w:r>
        <w:rPr>
          <w:rFonts w:ascii="Arial" w:hAnsi="Arial"/>
          <w:color w:val="000000"/>
        </w:rPr>
        <w:t xml:space="preserve"> </w:t>
      </w:r>
      <w:r>
        <w:rPr>
          <w:color w:val="000000"/>
        </w:rPr>
        <w:t xml:space="preserve">Türk şoförler 14 günlük karantina süresini evlerinde geçirmek üzere ülke içine </w:t>
      </w:r>
      <w:r w:rsidRPr="001A47D5">
        <w:rPr>
          <w:color w:val="000000"/>
        </w:rPr>
        <w:t>alı</w:t>
      </w:r>
      <w:r>
        <w:rPr>
          <w:color w:val="000000"/>
        </w:rPr>
        <w:t>nacak ancak</w:t>
      </w:r>
      <w:r w:rsidRPr="001A47D5">
        <w:rPr>
          <w:color w:val="000000"/>
        </w:rPr>
        <w:t xml:space="preserve"> uluslararası</w:t>
      </w:r>
      <w:r>
        <w:rPr>
          <w:color w:val="000000"/>
        </w:rPr>
        <w:t xml:space="preserve"> ticari </w:t>
      </w:r>
      <w:r w:rsidRPr="001A47D5">
        <w:rPr>
          <w:color w:val="000000"/>
        </w:rPr>
        <w:t>taşımacılı</w:t>
      </w:r>
      <w:r>
        <w:rPr>
          <w:color w:val="000000"/>
        </w:rPr>
        <w:t xml:space="preserve">k faaliyetleri </w:t>
      </w:r>
      <w:r w:rsidRPr="001A47D5">
        <w:rPr>
          <w:color w:val="000000"/>
        </w:rPr>
        <w:t>kapsamı</w:t>
      </w:r>
      <w:r>
        <w:rPr>
          <w:color w:val="000000"/>
        </w:rPr>
        <w:t xml:space="preserve">nda </w:t>
      </w:r>
      <w:r w:rsidRPr="001A47D5">
        <w:rPr>
          <w:color w:val="000000"/>
        </w:rPr>
        <w:t>karantina süresinin bitmesini beklemeksizin yurt dışına çıkabileceklerdir. Uluslararası ticari taşımacılık kapsamında ülke dışına çıkmayacak şoförler ise 14 günlük karantina süresini evlerinde tamamlayacaklardır. Türk şoförlerin ikame</w:t>
      </w:r>
      <w:r>
        <w:rPr>
          <w:color w:val="000000"/>
        </w:rPr>
        <w:t xml:space="preserve">t ve kimlik bilgileri, gerekli </w:t>
      </w:r>
      <w:r w:rsidRPr="001A47D5">
        <w:rPr>
          <w:color w:val="000000"/>
        </w:rPr>
        <w:t>kontrollerin</w:t>
      </w:r>
      <w:r>
        <w:rPr>
          <w:color w:val="000000"/>
        </w:rPr>
        <w:t xml:space="preserve"> </w:t>
      </w:r>
      <w:r w:rsidRPr="001A47D5">
        <w:rPr>
          <w:color w:val="000000"/>
        </w:rPr>
        <w:t>sağlanması</w:t>
      </w:r>
      <w:r>
        <w:rPr>
          <w:color w:val="000000"/>
        </w:rPr>
        <w:t xml:space="preserve"> için </w:t>
      </w:r>
      <w:r w:rsidRPr="001A47D5">
        <w:rPr>
          <w:color w:val="000000"/>
        </w:rPr>
        <w:t>bulunacağı</w:t>
      </w:r>
      <w:r>
        <w:rPr>
          <w:color w:val="000000"/>
        </w:rPr>
        <w:t xml:space="preserve"> ilin </w:t>
      </w:r>
      <w:r w:rsidRPr="001A47D5">
        <w:rPr>
          <w:color w:val="000000"/>
        </w:rPr>
        <w:t>Sağlı</w:t>
      </w:r>
      <w:r>
        <w:rPr>
          <w:color w:val="000000"/>
        </w:rPr>
        <w:t xml:space="preserve">k Müdürlüklerine </w:t>
      </w:r>
      <w:r w:rsidRPr="001A47D5">
        <w:rPr>
          <w:color w:val="000000"/>
        </w:rPr>
        <w:t xml:space="preserve">bildirilecektir.  </w:t>
      </w:r>
    </w:p>
    <w:p w:rsidR="00696B72" w:rsidRDefault="00696B72" w:rsidP="003053D1">
      <w:pPr>
        <w:widowControl w:val="0"/>
        <w:tabs>
          <w:tab w:val="left" w:pos="1034"/>
        </w:tabs>
        <w:autoSpaceDE w:val="0"/>
        <w:autoSpaceDN w:val="0"/>
        <w:adjustRightInd w:val="0"/>
        <w:spacing w:line="285" w:lineRule="exact"/>
        <w:ind w:left="442" w:right="-30"/>
        <w:jc w:val="both"/>
        <w:rPr>
          <w:color w:val="000000"/>
        </w:rPr>
      </w:pPr>
      <w:r>
        <w:rPr>
          <w:color w:val="000000"/>
        </w:rPr>
        <w:t>ii.</w:t>
      </w:r>
      <w:r>
        <w:rPr>
          <w:rFonts w:ascii="Arial" w:hAnsi="Arial"/>
          <w:color w:val="000000"/>
        </w:rPr>
        <w:t xml:space="preserve"> </w:t>
      </w:r>
      <w:r>
        <w:rPr>
          <w:color w:val="000000"/>
        </w:rPr>
        <w:t xml:space="preserve">Yabancı şoförlere ülkemize girişlerini takip eden 72 saat içerisinde ülkemizden tekrar çıkış yapmalarını taahhüt etmeleri halinde 14 günlük karantina süresi uygulanmadan ülke içine girişlerine izin verilecektir.  Ayrıca yabancı şoförler,  ülkemizde bulundukları 72 </w:t>
      </w:r>
      <w:r>
        <w:rPr>
          <w:color w:val="000000"/>
        </w:rPr>
        <w:lastRenderedPageBreak/>
        <w:t xml:space="preserve">saatlik süre içerisinde kendilerinde herhangi bir solunum sistemi </w:t>
      </w:r>
      <w:proofErr w:type="gramStart"/>
      <w:r>
        <w:rPr>
          <w:color w:val="000000"/>
        </w:rPr>
        <w:t>enfeksiyonu</w:t>
      </w:r>
      <w:proofErr w:type="gramEnd"/>
      <w:r>
        <w:rPr>
          <w:color w:val="000000"/>
        </w:rPr>
        <w:t xml:space="preserve"> belirti ve bulgusu  (ateş,  öksürük,  nefes darlığı,  vb.)  geliştiğini hissetmeleri halinde en yakın sağlık kuruluşuna başvuracaklarını taahhüt edecektir. </w:t>
      </w:r>
    </w:p>
    <w:p w:rsidR="003053D1" w:rsidRPr="003053D1" w:rsidRDefault="003053D1" w:rsidP="003053D1">
      <w:pPr>
        <w:widowControl w:val="0"/>
        <w:tabs>
          <w:tab w:val="left" w:pos="1034"/>
        </w:tabs>
        <w:autoSpaceDE w:val="0"/>
        <w:autoSpaceDN w:val="0"/>
        <w:adjustRightInd w:val="0"/>
        <w:spacing w:line="285" w:lineRule="exact"/>
        <w:ind w:left="442" w:right="-30"/>
        <w:jc w:val="both"/>
        <w:rPr>
          <w:color w:val="000000"/>
        </w:rPr>
      </w:pPr>
      <w:r w:rsidRPr="003053D1">
        <w:rPr>
          <w:color w:val="000000"/>
        </w:rPr>
        <w:t>iii. İlgili gümrük idaresince 72 saatlik süre;  yol durumu,  hava şartları,  gümrük idaresindeki yoğunluk durumu vb. hususlar dikkate alınarak 24 saate kadar uzatılabilecektir.</w:t>
      </w:r>
    </w:p>
    <w:p w:rsidR="00696B72" w:rsidRDefault="00696B72" w:rsidP="00696B72">
      <w:pPr>
        <w:widowControl w:val="0"/>
        <w:tabs>
          <w:tab w:val="left" w:pos="1034"/>
        </w:tabs>
        <w:autoSpaceDE w:val="0"/>
        <w:autoSpaceDN w:val="0"/>
        <w:adjustRightInd w:val="0"/>
        <w:spacing w:line="285" w:lineRule="exact"/>
        <w:ind w:left="384" w:right="-30"/>
        <w:jc w:val="both"/>
        <w:rPr>
          <w:color w:val="000000"/>
        </w:rPr>
      </w:pPr>
      <w:r>
        <w:rPr>
          <w:color w:val="000000"/>
        </w:rPr>
        <w:t>iv.</w:t>
      </w:r>
      <w:r>
        <w:rPr>
          <w:rFonts w:ascii="Arial" w:hAnsi="Arial"/>
          <w:color w:val="000000"/>
        </w:rPr>
        <w:t xml:space="preserve"> </w:t>
      </w:r>
      <w:r>
        <w:rPr>
          <w:color w:val="000000"/>
        </w:rPr>
        <w:t xml:space="preserve">Yabancı şoförlere yurt içindeki mola yerlerinde ve diğer insanlarla temas halinde olabilecekleri her noktada maske takmaları, araçlarında yeterli miktarda maske, el dezenfektanı, uzun süre yetecek gıda malzemesi bulundurmaları gerektiği ve ihtiyaç görülmesi halinde mola yerlerinin Devlet tarafından belirlenebileceği ve </w:t>
      </w:r>
      <w:proofErr w:type="gramStart"/>
      <w:r>
        <w:rPr>
          <w:color w:val="000000"/>
        </w:rPr>
        <w:t>eskort</w:t>
      </w:r>
      <w:proofErr w:type="gramEnd"/>
      <w:r>
        <w:rPr>
          <w:color w:val="000000"/>
        </w:rPr>
        <w:t xml:space="preserve"> eşliğinde yolculuk edebilecekleri hususu İçişleri Bakanlığı</w:t>
      </w:r>
      <w:r w:rsidR="003053D1">
        <w:rPr>
          <w:color w:val="000000"/>
        </w:rPr>
        <w:t>na bağlı</w:t>
      </w:r>
      <w:r>
        <w:rPr>
          <w:color w:val="000000"/>
        </w:rPr>
        <w:t xml:space="preserve"> birimler</w:t>
      </w:r>
      <w:r w:rsidR="003053D1">
        <w:rPr>
          <w:color w:val="000000"/>
        </w:rPr>
        <w:t>ce</w:t>
      </w:r>
      <w:r>
        <w:rPr>
          <w:color w:val="000000"/>
        </w:rPr>
        <w:t xml:space="preserve"> tebliğ edilecektir. </w:t>
      </w:r>
    </w:p>
    <w:p w:rsidR="00696B72" w:rsidRDefault="00696B72" w:rsidP="00696B72">
      <w:pPr>
        <w:widowControl w:val="0"/>
        <w:numPr>
          <w:ilvl w:val="0"/>
          <w:numId w:val="8"/>
        </w:numPr>
        <w:autoSpaceDE w:val="0"/>
        <w:autoSpaceDN w:val="0"/>
        <w:adjustRightInd w:val="0"/>
        <w:spacing w:line="285" w:lineRule="exact"/>
        <w:ind w:left="67" w:right="-30" w:firstLine="0"/>
        <w:jc w:val="both"/>
        <w:rPr>
          <w:color w:val="000000"/>
        </w:rPr>
      </w:pPr>
      <w:r>
        <w:rPr>
          <w:color w:val="000000"/>
        </w:rPr>
        <w:t xml:space="preserve">Ülkemize giriş yapan araçlar dezenfeksiyon işlemine tabi tutulacaktır. </w:t>
      </w:r>
    </w:p>
    <w:p w:rsidR="00696B72" w:rsidRPr="001A47D5" w:rsidRDefault="00D028BA" w:rsidP="00696B72">
      <w:pPr>
        <w:widowControl w:val="0"/>
        <w:numPr>
          <w:ilvl w:val="0"/>
          <w:numId w:val="8"/>
        </w:numPr>
        <w:autoSpaceDE w:val="0"/>
        <w:autoSpaceDN w:val="0"/>
        <w:adjustRightInd w:val="0"/>
        <w:spacing w:line="285" w:lineRule="exact"/>
        <w:ind w:left="67" w:right="-30" w:firstLine="0"/>
        <w:jc w:val="both"/>
        <w:rPr>
          <w:color w:val="000000"/>
        </w:rPr>
      </w:pPr>
      <w:r>
        <w:rPr>
          <w:color w:val="000000"/>
        </w:rPr>
        <w:t xml:space="preserve">Türk ve </w:t>
      </w:r>
      <w:r w:rsidR="00696B72">
        <w:rPr>
          <w:color w:val="000000"/>
        </w:rPr>
        <w:t xml:space="preserve">yabancı şoförler için belirlenecek mola güzergâhlarında </w:t>
      </w:r>
      <w:r>
        <w:rPr>
          <w:color w:val="000000"/>
        </w:rPr>
        <w:t xml:space="preserve">ilimiz içerisinde </w:t>
      </w:r>
      <w:r w:rsidR="00696B72" w:rsidRPr="001A47D5">
        <w:rPr>
          <w:color w:val="000000"/>
        </w:rPr>
        <w:t>Valili</w:t>
      </w:r>
      <w:r>
        <w:rPr>
          <w:color w:val="000000"/>
        </w:rPr>
        <w:t xml:space="preserve">ğimiz ve ilgili </w:t>
      </w:r>
      <w:r w:rsidR="00696B72" w:rsidRPr="001A47D5">
        <w:rPr>
          <w:color w:val="000000"/>
        </w:rPr>
        <w:t>Kaymakamlıklar tarafından gerekli sağlık ve güvenlik tedbirleri alınacaktır. Anılan şoförlerden zaruri haller dışında duraklama ve bekleme yapmayacaklarına ilişkin İçişleri Bakanlığı</w:t>
      </w:r>
      <w:r w:rsidR="00696B72">
        <w:rPr>
          <w:color w:val="000000"/>
        </w:rPr>
        <w:t xml:space="preserve"> birimlerince bir taahhütname</w:t>
      </w:r>
      <w:r w:rsidR="00696B72" w:rsidRPr="001A47D5">
        <w:rPr>
          <w:color w:val="000000"/>
        </w:rPr>
        <w:t xml:space="preserve"> alı</w:t>
      </w:r>
      <w:r w:rsidR="00696B72">
        <w:rPr>
          <w:color w:val="000000"/>
        </w:rPr>
        <w:t xml:space="preserve">nacak,  bu taahhütname ile </w:t>
      </w:r>
      <w:r w:rsidR="00696B72" w:rsidRPr="001A47D5">
        <w:rPr>
          <w:color w:val="000000"/>
        </w:rPr>
        <w:t xml:space="preserve">şoförlerin yükümlülükleri ve bu yükümlülüklerin yerine getirilmemesi halinde Umumi Hıfzıssıhha Kanunu uyarınca ceza uygulanacağı hususunda bilgilendirilmeleri sağlanacaktır. </w:t>
      </w:r>
    </w:p>
    <w:p w:rsidR="00696B72" w:rsidRDefault="00696B72" w:rsidP="00696B72">
      <w:pPr>
        <w:widowControl w:val="0"/>
        <w:numPr>
          <w:ilvl w:val="0"/>
          <w:numId w:val="9"/>
        </w:numPr>
        <w:autoSpaceDE w:val="0"/>
        <w:autoSpaceDN w:val="0"/>
        <w:adjustRightInd w:val="0"/>
        <w:spacing w:line="285" w:lineRule="exact"/>
        <w:ind w:left="67" w:right="-30" w:firstLine="0"/>
        <w:jc w:val="both"/>
        <w:rPr>
          <w:color w:val="000000"/>
        </w:rPr>
      </w:pPr>
      <w:r>
        <w:rPr>
          <w:color w:val="000000"/>
        </w:rPr>
        <w:t xml:space="preserve">Ülkemiz açısından </w:t>
      </w:r>
      <w:proofErr w:type="spellStart"/>
      <w:r>
        <w:rPr>
          <w:color w:val="000000"/>
        </w:rPr>
        <w:t>aciliyet</w:t>
      </w:r>
      <w:proofErr w:type="spellEnd"/>
      <w:r>
        <w:rPr>
          <w:color w:val="000000"/>
        </w:rPr>
        <w:t xml:space="preserve"> arz eden ilaç,  tıbbi malzeme ve gıda maddeleri taşıyan </w:t>
      </w:r>
      <w:r w:rsidRPr="001A47D5">
        <w:rPr>
          <w:color w:val="000000"/>
        </w:rPr>
        <w:t xml:space="preserve">araçların/şoförlerin girişlerine öncelik verilecektir.  </w:t>
      </w:r>
    </w:p>
    <w:p w:rsidR="00A65DF3" w:rsidRDefault="00A65DF3" w:rsidP="00DD2E1D">
      <w:pPr>
        <w:jc w:val="both"/>
      </w:pPr>
    </w:p>
    <w:p w:rsidR="00D028BA" w:rsidRDefault="00D028BA" w:rsidP="00D028BA">
      <w:pPr>
        <w:ind w:firstLine="708"/>
        <w:jc w:val="both"/>
      </w:pPr>
      <w:r>
        <w:t xml:space="preserve">Yukarıda belirtilen tedbirlere ilişkin </w:t>
      </w:r>
      <w:r w:rsidR="003053D1">
        <w:t xml:space="preserve">alınan </w:t>
      </w:r>
      <w:r>
        <w:t>kararlar; Valiliğimiz, Kaymakamlıklar ve Sınır Kapısı Mülki İdare Amirleri tarafından sınır kapılarında görevli tüm kamu kurum ve kuruluşlarına bildirilecek ve çalışmaların ivedilikle planlanması yapılacak, tüm kurum ve kuruluşlar işbirliği içerisinde uygulamada herhangi bir aksaklığa meydan verilmemesi hususunda gerekli çalışmaları yapacaklardır.</w:t>
      </w:r>
    </w:p>
    <w:p w:rsidR="00D028BA" w:rsidRPr="005C7C2D" w:rsidRDefault="00D028BA" w:rsidP="00D028BA">
      <w:pPr>
        <w:tabs>
          <w:tab w:val="left" w:pos="840"/>
        </w:tabs>
        <w:autoSpaceDE w:val="0"/>
        <w:autoSpaceDN w:val="0"/>
        <w:adjustRightInd w:val="0"/>
        <w:jc w:val="both"/>
      </w:pPr>
    </w:p>
    <w:p w:rsidR="00D028BA" w:rsidRDefault="00D028BA" w:rsidP="00D028BA">
      <w:pPr>
        <w:spacing w:line="283" w:lineRule="exact"/>
        <w:ind w:firstLine="708"/>
        <w:jc w:val="both"/>
        <w:rPr>
          <w:color w:val="000000"/>
          <w:lang w:bidi="tr-TR"/>
        </w:rPr>
      </w:pPr>
    </w:p>
    <w:p w:rsidR="00D028BA" w:rsidRDefault="00D028BA" w:rsidP="00D028BA">
      <w:pPr>
        <w:spacing w:line="283" w:lineRule="exact"/>
        <w:ind w:firstLine="708"/>
        <w:jc w:val="both"/>
        <w:rPr>
          <w:color w:val="000000"/>
          <w:sz w:val="23"/>
          <w:szCs w:val="23"/>
        </w:rPr>
      </w:pPr>
      <w:r>
        <w:rPr>
          <w:color w:val="000000"/>
          <w:lang w:bidi="tr-TR"/>
        </w:rPr>
        <w:t>1593 sayılı Umumi Hıfzıssıhha Kanunu gereğince, Mersin İl Umumi Hıfzıssıhha Kurulu üyelerinin oy b</w:t>
      </w:r>
      <w:r w:rsidR="003053D1">
        <w:rPr>
          <w:color w:val="000000"/>
          <w:lang w:bidi="tr-TR"/>
        </w:rPr>
        <w:t xml:space="preserve">irliği ile karar verilmiştir. </w:t>
      </w:r>
      <w:r w:rsidR="00C10597">
        <w:rPr>
          <w:color w:val="000000"/>
          <w:lang w:bidi="tr-TR"/>
        </w:rPr>
        <w:t>27</w:t>
      </w:r>
      <w:r>
        <w:rPr>
          <w:color w:val="000000"/>
          <w:lang w:bidi="tr-TR"/>
        </w:rPr>
        <w:t>/04/2020</w:t>
      </w:r>
    </w:p>
    <w:p w:rsidR="00D028BA" w:rsidRDefault="00D028BA" w:rsidP="00D028BA">
      <w:pPr>
        <w:jc w:val="both"/>
        <w:rPr>
          <w:color w:val="000000"/>
          <w:sz w:val="23"/>
          <w:szCs w:val="23"/>
        </w:rPr>
      </w:pPr>
      <w:r>
        <w:rPr>
          <w:color w:val="000000"/>
          <w:sz w:val="23"/>
          <w:szCs w:val="23"/>
        </w:rPr>
        <w:t xml:space="preserve">                </w:t>
      </w:r>
    </w:p>
    <w:sectPr w:rsidR="00D028BA" w:rsidSect="00DD2E1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760A86A"/>
    <w:lvl w:ilvl="0" w:tplc="930E11D0">
      <w:start w:val="1"/>
      <w:numFmt w:val="decimal"/>
      <w:lvlText w:val="%1-"/>
      <w:lvlJc w:val="left"/>
      <w:pPr>
        <w:ind w:left="1428" w:hanging="360"/>
      </w:pPr>
      <w:rPr>
        <w:rFonts w:ascii="Times New Roman" w:eastAsia="Times New Roman" w:hAnsi="Times New Roman" w:cs="Times New Roman"/>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0002C10"/>
    <w:multiLevelType w:val="hybridMultilevel"/>
    <w:tmpl w:val="000127E8"/>
    <w:lvl w:ilvl="0" w:tplc="00001C6A">
      <w:start w:val="9"/>
      <w:numFmt w:val="lowerLetter"/>
      <w:lvlText w:val="%1."/>
      <w:lvlJc w:val="left"/>
      <w:pPr>
        <w:ind w:left="720" w:hanging="360"/>
      </w:pPr>
      <w:rPr>
        <w:rFonts w:cs="Times New Roman" w:hint="default"/>
      </w:rPr>
    </w:lvl>
    <w:lvl w:ilvl="1" w:tplc="0000159D">
      <w:start w:val="9"/>
      <w:numFmt w:val="lowerLetter"/>
      <w:lvlText w:val="%2."/>
      <w:lvlJc w:val="left"/>
      <w:pPr>
        <w:ind w:left="720" w:hanging="360"/>
      </w:pPr>
      <w:rPr>
        <w:rFonts w:cs="Times New Roman" w:hint="default"/>
      </w:rPr>
    </w:lvl>
    <w:lvl w:ilvl="2" w:tplc="000002E6">
      <w:start w:val="9"/>
      <w:numFmt w:val="lowerLetter"/>
      <w:lvlText w:val="%3."/>
      <w:lvlJc w:val="left"/>
      <w:pPr>
        <w:ind w:left="720" w:hanging="360"/>
      </w:pPr>
      <w:rPr>
        <w:rFonts w:cs="Times New Roman" w:hint="default"/>
      </w:rPr>
    </w:lvl>
    <w:lvl w:ilvl="3" w:tplc="000010C1">
      <w:start w:val="9"/>
      <w:numFmt w:val="lowerLetter"/>
      <w:lvlText w:val="%4."/>
      <w:lvlJc w:val="left"/>
      <w:pPr>
        <w:ind w:left="720" w:hanging="360"/>
      </w:pPr>
      <w:rPr>
        <w:rFonts w:cs="Times New Roman" w:hint="default"/>
      </w:rPr>
    </w:lvl>
    <w:lvl w:ilvl="4" w:tplc="00000716">
      <w:start w:val="9"/>
      <w:numFmt w:val="lowerLetter"/>
      <w:lvlText w:val="%5."/>
      <w:lvlJc w:val="left"/>
      <w:pPr>
        <w:ind w:left="720" w:hanging="360"/>
      </w:pPr>
      <w:rPr>
        <w:rFonts w:cs="Times New Roman" w:hint="default"/>
      </w:rPr>
    </w:lvl>
    <w:lvl w:ilvl="5" w:tplc="00000881">
      <w:start w:val="9"/>
      <w:numFmt w:val="lowerLetter"/>
      <w:lvlText w:val="%6."/>
      <w:lvlJc w:val="left"/>
      <w:pPr>
        <w:ind w:left="720" w:hanging="360"/>
      </w:pPr>
      <w:rPr>
        <w:rFonts w:cs="Times New Roman" w:hint="default"/>
      </w:rPr>
    </w:lvl>
    <w:lvl w:ilvl="6" w:tplc="000023A5">
      <w:start w:val="9"/>
      <w:numFmt w:val="lowerLetter"/>
      <w:lvlText w:val="%7."/>
      <w:lvlJc w:val="left"/>
      <w:pPr>
        <w:ind w:left="720" w:hanging="360"/>
      </w:pPr>
      <w:rPr>
        <w:rFonts w:cs="Times New Roman" w:hint="default"/>
      </w:rPr>
    </w:lvl>
    <w:lvl w:ilvl="7" w:tplc="0000246B">
      <w:start w:val="9"/>
      <w:numFmt w:val="lowerLetter"/>
      <w:lvlText w:val="%8."/>
      <w:lvlJc w:val="left"/>
      <w:pPr>
        <w:ind w:left="720" w:hanging="360"/>
      </w:pPr>
      <w:rPr>
        <w:rFonts w:cs="Times New Roman" w:hint="default"/>
      </w:rPr>
    </w:lvl>
    <w:lvl w:ilvl="8" w:tplc="00002362">
      <w:start w:val="9"/>
      <w:numFmt w:val="lowerLetter"/>
      <w:lvlText w:val="%9."/>
      <w:lvlJc w:val="left"/>
      <w:pPr>
        <w:ind w:left="720" w:hanging="360"/>
      </w:pPr>
      <w:rPr>
        <w:rFonts w:cs="Times New Roman" w:hint="default"/>
      </w:rPr>
    </w:lvl>
  </w:abstractNum>
  <w:abstractNum w:abstractNumId="2" w15:restartNumberingAfterBreak="0">
    <w:nsid w:val="00005640"/>
    <w:multiLevelType w:val="hybridMultilevel"/>
    <w:tmpl w:val="0000C5FF"/>
    <w:lvl w:ilvl="0" w:tplc="000013DD">
      <w:start w:val="1"/>
      <w:numFmt w:val="decimal"/>
      <w:lvlText w:val="%1."/>
      <w:lvlJc w:val="left"/>
      <w:pPr>
        <w:ind w:left="720" w:hanging="360"/>
      </w:pPr>
      <w:rPr>
        <w:rFonts w:cs="Times New Roman" w:hint="default"/>
      </w:rPr>
    </w:lvl>
    <w:lvl w:ilvl="1" w:tplc="00001635">
      <w:start w:val="1"/>
      <w:numFmt w:val="decimal"/>
      <w:lvlText w:val="%2."/>
      <w:lvlJc w:val="left"/>
      <w:pPr>
        <w:ind w:left="720" w:hanging="360"/>
      </w:pPr>
      <w:rPr>
        <w:rFonts w:cs="Times New Roman" w:hint="default"/>
      </w:rPr>
    </w:lvl>
    <w:lvl w:ilvl="2" w:tplc="000022B8">
      <w:start w:val="1"/>
      <w:numFmt w:val="decimal"/>
      <w:lvlText w:val="%3."/>
      <w:lvlJc w:val="left"/>
      <w:pPr>
        <w:ind w:left="720" w:hanging="360"/>
      </w:pPr>
      <w:rPr>
        <w:rFonts w:cs="Times New Roman" w:hint="default"/>
      </w:rPr>
    </w:lvl>
    <w:lvl w:ilvl="3" w:tplc="0000192E">
      <w:start w:val="1"/>
      <w:numFmt w:val="decimal"/>
      <w:lvlText w:val="%4."/>
      <w:lvlJc w:val="left"/>
      <w:pPr>
        <w:ind w:left="720" w:hanging="360"/>
      </w:pPr>
      <w:rPr>
        <w:rFonts w:cs="Times New Roman" w:hint="default"/>
      </w:rPr>
    </w:lvl>
    <w:lvl w:ilvl="4" w:tplc="00001C2F">
      <w:start w:val="1"/>
      <w:numFmt w:val="decimal"/>
      <w:lvlText w:val="%5."/>
      <w:lvlJc w:val="left"/>
      <w:pPr>
        <w:ind w:left="720" w:hanging="360"/>
      </w:pPr>
      <w:rPr>
        <w:rFonts w:cs="Times New Roman" w:hint="default"/>
      </w:rPr>
    </w:lvl>
    <w:lvl w:ilvl="5" w:tplc="00001253">
      <w:start w:val="1"/>
      <w:numFmt w:val="decimal"/>
      <w:lvlText w:val="%6."/>
      <w:lvlJc w:val="left"/>
      <w:pPr>
        <w:ind w:left="720" w:hanging="360"/>
      </w:pPr>
      <w:rPr>
        <w:rFonts w:cs="Times New Roman" w:hint="default"/>
      </w:rPr>
    </w:lvl>
    <w:lvl w:ilvl="6" w:tplc="000018E4">
      <w:start w:val="1"/>
      <w:numFmt w:val="decimal"/>
      <w:lvlText w:val="%7."/>
      <w:lvlJc w:val="left"/>
      <w:pPr>
        <w:ind w:left="720" w:hanging="360"/>
      </w:pPr>
      <w:rPr>
        <w:rFonts w:cs="Times New Roman" w:hint="default"/>
      </w:rPr>
    </w:lvl>
    <w:lvl w:ilvl="7" w:tplc="0000259B">
      <w:start w:val="1"/>
      <w:numFmt w:val="decimal"/>
      <w:lvlText w:val="%8."/>
      <w:lvlJc w:val="left"/>
      <w:pPr>
        <w:ind w:left="720" w:hanging="360"/>
      </w:pPr>
      <w:rPr>
        <w:rFonts w:cs="Times New Roman" w:hint="default"/>
      </w:rPr>
    </w:lvl>
    <w:lvl w:ilvl="8" w:tplc="00002426">
      <w:start w:val="1"/>
      <w:numFmt w:val="decimal"/>
      <w:lvlText w:val="%9."/>
      <w:lvlJc w:val="left"/>
      <w:pPr>
        <w:ind w:left="720" w:hanging="360"/>
      </w:pPr>
      <w:rPr>
        <w:rFonts w:cs="Times New Roman" w:hint="default"/>
      </w:rPr>
    </w:lvl>
  </w:abstractNum>
  <w:abstractNum w:abstractNumId="3" w15:restartNumberingAfterBreak="0">
    <w:nsid w:val="000062EB"/>
    <w:multiLevelType w:val="hybridMultilevel"/>
    <w:tmpl w:val="0001049B"/>
    <w:lvl w:ilvl="0" w:tplc="00000E6D">
      <w:start w:val="9"/>
      <w:numFmt w:val="lowerLetter"/>
      <w:lvlText w:val="%1."/>
      <w:lvlJc w:val="left"/>
      <w:pPr>
        <w:ind w:left="720" w:hanging="360"/>
      </w:pPr>
      <w:rPr>
        <w:rFonts w:cs="Times New Roman" w:hint="default"/>
      </w:rPr>
    </w:lvl>
    <w:lvl w:ilvl="1" w:tplc="00001BBF">
      <w:start w:val="9"/>
      <w:numFmt w:val="lowerLetter"/>
      <w:lvlText w:val="%2."/>
      <w:lvlJc w:val="left"/>
      <w:pPr>
        <w:ind w:left="720" w:hanging="360"/>
      </w:pPr>
      <w:rPr>
        <w:rFonts w:cs="Times New Roman" w:hint="default"/>
      </w:rPr>
    </w:lvl>
    <w:lvl w:ilvl="2" w:tplc="00001CC7">
      <w:start w:val="9"/>
      <w:numFmt w:val="lowerLetter"/>
      <w:lvlText w:val="%3."/>
      <w:lvlJc w:val="left"/>
      <w:pPr>
        <w:ind w:left="720" w:hanging="360"/>
      </w:pPr>
      <w:rPr>
        <w:rFonts w:cs="Times New Roman" w:hint="default"/>
      </w:rPr>
    </w:lvl>
    <w:lvl w:ilvl="3" w:tplc="000016EA">
      <w:start w:val="9"/>
      <w:numFmt w:val="lowerLetter"/>
      <w:lvlText w:val="%4."/>
      <w:lvlJc w:val="left"/>
      <w:pPr>
        <w:ind w:left="720" w:hanging="360"/>
      </w:pPr>
      <w:rPr>
        <w:rFonts w:cs="Times New Roman" w:hint="default"/>
      </w:rPr>
    </w:lvl>
    <w:lvl w:ilvl="4" w:tplc="000008F3">
      <w:start w:val="9"/>
      <w:numFmt w:val="lowerLetter"/>
      <w:lvlText w:val="%5."/>
      <w:lvlJc w:val="left"/>
      <w:pPr>
        <w:ind w:left="720" w:hanging="360"/>
      </w:pPr>
      <w:rPr>
        <w:rFonts w:cs="Times New Roman" w:hint="default"/>
      </w:rPr>
    </w:lvl>
    <w:lvl w:ilvl="5" w:tplc="00001A3B">
      <w:start w:val="9"/>
      <w:numFmt w:val="lowerLetter"/>
      <w:lvlText w:val="%6."/>
      <w:lvlJc w:val="left"/>
      <w:pPr>
        <w:ind w:left="720" w:hanging="360"/>
      </w:pPr>
      <w:rPr>
        <w:rFonts w:cs="Times New Roman" w:hint="default"/>
      </w:rPr>
    </w:lvl>
    <w:lvl w:ilvl="6" w:tplc="000017B6">
      <w:start w:val="9"/>
      <w:numFmt w:val="lowerLetter"/>
      <w:lvlText w:val="%7."/>
      <w:lvlJc w:val="left"/>
      <w:pPr>
        <w:ind w:left="720" w:hanging="360"/>
      </w:pPr>
      <w:rPr>
        <w:rFonts w:cs="Times New Roman" w:hint="default"/>
      </w:rPr>
    </w:lvl>
    <w:lvl w:ilvl="7" w:tplc="000000F1">
      <w:start w:val="9"/>
      <w:numFmt w:val="lowerLetter"/>
      <w:lvlText w:val="%8."/>
      <w:lvlJc w:val="left"/>
      <w:pPr>
        <w:ind w:left="720" w:hanging="360"/>
      </w:pPr>
      <w:rPr>
        <w:rFonts w:cs="Times New Roman" w:hint="default"/>
      </w:rPr>
    </w:lvl>
    <w:lvl w:ilvl="8" w:tplc="00001A26">
      <w:start w:val="9"/>
      <w:numFmt w:val="lowerLetter"/>
      <w:lvlText w:val="%9."/>
      <w:lvlJc w:val="left"/>
      <w:pPr>
        <w:ind w:left="720" w:hanging="360"/>
      </w:pPr>
      <w:rPr>
        <w:rFonts w:cs="Times New Roman" w:hint="default"/>
      </w:rPr>
    </w:lvl>
  </w:abstractNum>
  <w:abstractNum w:abstractNumId="4" w15:restartNumberingAfterBreak="0">
    <w:nsid w:val="00006B0A"/>
    <w:multiLevelType w:val="hybridMultilevel"/>
    <w:tmpl w:val="00002761"/>
    <w:lvl w:ilvl="0" w:tplc="00000B43">
      <w:start w:val="1"/>
      <w:numFmt w:val="lowerLetter"/>
      <w:lvlText w:val="%1."/>
      <w:lvlJc w:val="left"/>
      <w:pPr>
        <w:ind w:left="720" w:hanging="360"/>
      </w:pPr>
      <w:rPr>
        <w:rFonts w:cs="Times New Roman" w:hint="default"/>
      </w:rPr>
    </w:lvl>
    <w:lvl w:ilvl="1" w:tplc="00000892">
      <w:start w:val="1"/>
      <w:numFmt w:val="lowerLetter"/>
      <w:lvlText w:val="%2."/>
      <w:lvlJc w:val="left"/>
      <w:pPr>
        <w:ind w:left="720" w:hanging="360"/>
      </w:pPr>
      <w:rPr>
        <w:rFonts w:cs="Times New Roman" w:hint="default"/>
      </w:rPr>
    </w:lvl>
    <w:lvl w:ilvl="2" w:tplc="00002397">
      <w:start w:val="1"/>
      <w:numFmt w:val="lowerLetter"/>
      <w:lvlText w:val="%3."/>
      <w:lvlJc w:val="left"/>
      <w:pPr>
        <w:ind w:left="720" w:hanging="360"/>
      </w:pPr>
      <w:rPr>
        <w:rFonts w:cs="Times New Roman" w:hint="default"/>
      </w:rPr>
    </w:lvl>
    <w:lvl w:ilvl="3" w:tplc="00000564">
      <w:start w:val="1"/>
      <w:numFmt w:val="lowerLetter"/>
      <w:lvlText w:val="%4."/>
      <w:lvlJc w:val="left"/>
      <w:pPr>
        <w:ind w:left="720" w:hanging="360"/>
      </w:pPr>
      <w:rPr>
        <w:rFonts w:cs="Times New Roman" w:hint="default"/>
      </w:rPr>
    </w:lvl>
    <w:lvl w:ilvl="4" w:tplc="00000BE4">
      <w:start w:val="1"/>
      <w:numFmt w:val="lowerLetter"/>
      <w:lvlText w:val="%5."/>
      <w:lvlJc w:val="left"/>
      <w:pPr>
        <w:ind w:left="720" w:hanging="360"/>
      </w:pPr>
      <w:rPr>
        <w:rFonts w:cs="Times New Roman" w:hint="default"/>
      </w:rPr>
    </w:lvl>
    <w:lvl w:ilvl="5" w:tplc="0000138B">
      <w:start w:val="1"/>
      <w:numFmt w:val="lowerLetter"/>
      <w:lvlText w:val="%6."/>
      <w:lvlJc w:val="left"/>
      <w:pPr>
        <w:ind w:left="720" w:hanging="360"/>
      </w:pPr>
      <w:rPr>
        <w:rFonts w:cs="Times New Roman" w:hint="default"/>
      </w:rPr>
    </w:lvl>
    <w:lvl w:ilvl="6" w:tplc="0000160C">
      <w:start w:val="1"/>
      <w:numFmt w:val="lowerLetter"/>
      <w:lvlText w:val="%7."/>
      <w:lvlJc w:val="left"/>
      <w:pPr>
        <w:ind w:left="720" w:hanging="360"/>
      </w:pPr>
      <w:rPr>
        <w:rFonts w:cs="Times New Roman" w:hint="default"/>
      </w:rPr>
    </w:lvl>
    <w:lvl w:ilvl="7" w:tplc="000022ED">
      <w:start w:val="1"/>
      <w:numFmt w:val="lowerLetter"/>
      <w:lvlText w:val="%8."/>
      <w:lvlJc w:val="left"/>
      <w:pPr>
        <w:ind w:left="720" w:hanging="360"/>
      </w:pPr>
      <w:rPr>
        <w:rFonts w:cs="Times New Roman" w:hint="default"/>
      </w:rPr>
    </w:lvl>
    <w:lvl w:ilvl="8" w:tplc="00001DA8">
      <w:start w:val="1"/>
      <w:numFmt w:val="lowerLetter"/>
      <w:lvlText w:val="%9."/>
      <w:lvlJc w:val="left"/>
      <w:pPr>
        <w:ind w:left="720" w:hanging="360"/>
      </w:pPr>
      <w:rPr>
        <w:rFonts w:cs="Times New Roman" w:hint="default"/>
      </w:rPr>
    </w:lvl>
  </w:abstractNum>
  <w:abstractNum w:abstractNumId="5" w15:restartNumberingAfterBreak="0">
    <w:nsid w:val="0000BF84"/>
    <w:multiLevelType w:val="hybridMultilevel"/>
    <w:tmpl w:val="0000943A"/>
    <w:lvl w:ilvl="0" w:tplc="00001863">
      <w:start w:val="2"/>
      <w:numFmt w:val="upperLetter"/>
      <w:lvlText w:val="%1."/>
      <w:lvlJc w:val="left"/>
      <w:pPr>
        <w:ind w:left="720" w:hanging="360"/>
      </w:pPr>
      <w:rPr>
        <w:rFonts w:cs="Times New Roman" w:hint="default"/>
      </w:rPr>
    </w:lvl>
    <w:lvl w:ilvl="1" w:tplc="0000045C">
      <w:start w:val="2"/>
      <w:numFmt w:val="upperLetter"/>
      <w:lvlText w:val="%2."/>
      <w:lvlJc w:val="left"/>
      <w:pPr>
        <w:ind w:left="720" w:hanging="360"/>
      </w:pPr>
      <w:rPr>
        <w:rFonts w:cs="Times New Roman" w:hint="default"/>
      </w:rPr>
    </w:lvl>
    <w:lvl w:ilvl="2" w:tplc="00001A32">
      <w:start w:val="2"/>
      <w:numFmt w:val="upperLetter"/>
      <w:lvlText w:val="%3."/>
      <w:lvlJc w:val="left"/>
      <w:pPr>
        <w:ind w:left="720" w:hanging="360"/>
      </w:pPr>
      <w:rPr>
        <w:rFonts w:cs="Times New Roman" w:hint="default"/>
      </w:rPr>
    </w:lvl>
    <w:lvl w:ilvl="3" w:tplc="00000E8F">
      <w:start w:val="2"/>
      <w:numFmt w:val="upperLetter"/>
      <w:lvlText w:val="%4."/>
      <w:lvlJc w:val="left"/>
      <w:pPr>
        <w:ind w:left="720" w:hanging="360"/>
      </w:pPr>
      <w:rPr>
        <w:rFonts w:cs="Times New Roman" w:hint="default"/>
      </w:rPr>
    </w:lvl>
    <w:lvl w:ilvl="4" w:tplc="0000056E">
      <w:start w:val="2"/>
      <w:numFmt w:val="upperLetter"/>
      <w:lvlText w:val="%5."/>
      <w:lvlJc w:val="left"/>
      <w:pPr>
        <w:ind w:left="720" w:hanging="360"/>
      </w:pPr>
      <w:rPr>
        <w:rFonts w:cs="Times New Roman" w:hint="default"/>
      </w:rPr>
    </w:lvl>
    <w:lvl w:ilvl="5" w:tplc="0000041B">
      <w:start w:val="2"/>
      <w:numFmt w:val="upperLetter"/>
      <w:lvlText w:val="%6."/>
      <w:lvlJc w:val="left"/>
      <w:pPr>
        <w:ind w:left="720" w:hanging="360"/>
      </w:pPr>
      <w:rPr>
        <w:rFonts w:cs="Times New Roman" w:hint="default"/>
      </w:rPr>
    </w:lvl>
    <w:lvl w:ilvl="6" w:tplc="0000052D">
      <w:start w:val="2"/>
      <w:numFmt w:val="upperLetter"/>
      <w:lvlText w:val="%7."/>
      <w:lvlJc w:val="left"/>
      <w:pPr>
        <w:ind w:left="720" w:hanging="360"/>
      </w:pPr>
      <w:rPr>
        <w:rFonts w:cs="Times New Roman" w:hint="default"/>
      </w:rPr>
    </w:lvl>
    <w:lvl w:ilvl="7" w:tplc="000004CD">
      <w:start w:val="2"/>
      <w:numFmt w:val="upperLetter"/>
      <w:lvlText w:val="%8."/>
      <w:lvlJc w:val="left"/>
      <w:pPr>
        <w:ind w:left="720" w:hanging="360"/>
      </w:pPr>
      <w:rPr>
        <w:rFonts w:cs="Times New Roman" w:hint="default"/>
      </w:rPr>
    </w:lvl>
    <w:lvl w:ilvl="8" w:tplc="00002479">
      <w:start w:val="2"/>
      <w:numFmt w:val="upperLetter"/>
      <w:lvlText w:val="%9."/>
      <w:lvlJc w:val="left"/>
      <w:pPr>
        <w:ind w:left="720" w:hanging="360"/>
      </w:pPr>
      <w:rPr>
        <w:rFonts w:cs="Times New Roman" w:hint="default"/>
      </w:rPr>
    </w:lvl>
  </w:abstractNum>
  <w:abstractNum w:abstractNumId="6" w15:restartNumberingAfterBreak="0">
    <w:nsid w:val="0001030A"/>
    <w:multiLevelType w:val="hybridMultilevel"/>
    <w:tmpl w:val="0000AF89"/>
    <w:lvl w:ilvl="0" w:tplc="000004F7">
      <w:start w:val="2"/>
      <w:numFmt w:val="decimal"/>
      <w:lvlText w:val="%1."/>
      <w:lvlJc w:val="left"/>
      <w:pPr>
        <w:ind w:left="720" w:hanging="360"/>
      </w:pPr>
      <w:rPr>
        <w:rFonts w:cs="Times New Roman" w:hint="default"/>
      </w:rPr>
    </w:lvl>
    <w:lvl w:ilvl="1" w:tplc="00001008">
      <w:start w:val="2"/>
      <w:numFmt w:val="decimal"/>
      <w:lvlText w:val="%2."/>
      <w:lvlJc w:val="left"/>
      <w:pPr>
        <w:ind w:left="720" w:hanging="360"/>
      </w:pPr>
      <w:rPr>
        <w:rFonts w:cs="Times New Roman" w:hint="default"/>
      </w:rPr>
    </w:lvl>
    <w:lvl w:ilvl="2" w:tplc="00000713">
      <w:start w:val="2"/>
      <w:numFmt w:val="decimal"/>
      <w:lvlText w:val="%3."/>
      <w:lvlJc w:val="left"/>
      <w:pPr>
        <w:ind w:left="720" w:hanging="360"/>
      </w:pPr>
      <w:rPr>
        <w:rFonts w:cs="Times New Roman" w:hint="default"/>
      </w:rPr>
    </w:lvl>
    <w:lvl w:ilvl="3" w:tplc="00001274">
      <w:start w:val="2"/>
      <w:numFmt w:val="decimal"/>
      <w:lvlText w:val="%4."/>
      <w:lvlJc w:val="left"/>
      <w:pPr>
        <w:ind w:left="720" w:hanging="360"/>
      </w:pPr>
      <w:rPr>
        <w:rFonts w:cs="Times New Roman" w:hint="default"/>
      </w:rPr>
    </w:lvl>
    <w:lvl w:ilvl="4" w:tplc="00001B1F">
      <w:start w:val="2"/>
      <w:numFmt w:val="decimal"/>
      <w:lvlText w:val="%5."/>
      <w:lvlJc w:val="left"/>
      <w:pPr>
        <w:ind w:left="720" w:hanging="360"/>
      </w:pPr>
      <w:rPr>
        <w:rFonts w:cs="Times New Roman" w:hint="default"/>
      </w:rPr>
    </w:lvl>
    <w:lvl w:ilvl="5" w:tplc="00001DBE">
      <w:start w:val="2"/>
      <w:numFmt w:val="decimal"/>
      <w:lvlText w:val="%6."/>
      <w:lvlJc w:val="left"/>
      <w:pPr>
        <w:ind w:left="720" w:hanging="360"/>
      </w:pPr>
      <w:rPr>
        <w:rFonts w:cs="Times New Roman" w:hint="default"/>
      </w:rPr>
    </w:lvl>
    <w:lvl w:ilvl="6" w:tplc="00001F20">
      <w:start w:val="2"/>
      <w:numFmt w:val="decimal"/>
      <w:lvlText w:val="%7."/>
      <w:lvlJc w:val="left"/>
      <w:pPr>
        <w:ind w:left="720" w:hanging="360"/>
      </w:pPr>
      <w:rPr>
        <w:rFonts w:cs="Times New Roman" w:hint="default"/>
      </w:rPr>
    </w:lvl>
    <w:lvl w:ilvl="7" w:tplc="00000AC9">
      <w:start w:val="2"/>
      <w:numFmt w:val="decimal"/>
      <w:lvlText w:val="%8."/>
      <w:lvlJc w:val="left"/>
      <w:pPr>
        <w:ind w:left="720" w:hanging="360"/>
      </w:pPr>
      <w:rPr>
        <w:rFonts w:cs="Times New Roman" w:hint="default"/>
      </w:rPr>
    </w:lvl>
    <w:lvl w:ilvl="8" w:tplc="0000113D">
      <w:start w:val="2"/>
      <w:numFmt w:val="decimal"/>
      <w:lvlText w:val="%9."/>
      <w:lvlJc w:val="left"/>
      <w:pPr>
        <w:ind w:left="720" w:hanging="360"/>
      </w:pPr>
      <w:rPr>
        <w:rFonts w:cs="Times New Roman" w:hint="default"/>
      </w:rPr>
    </w:lvl>
  </w:abstractNum>
  <w:abstractNum w:abstractNumId="7" w15:restartNumberingAfterBreak="0">
    <w:nsid w:val="000103C1"/>
    <w:multiLevelType w:val="hybridMultilevel"/>
    <w:tmpl w:val="000134E6"/>
    <w:lvl w:ilvl="0" w:tplc="000004C9">
      <w:start w:val="2"/>
      <w:numFmt w:val="lowerLetter"/>
      <w:lvlText w:val="%1."/>
      <w:lvlJc w:val="left"/>
      <w:pPr>
        <w:ind w:left="720" w:hanging="360"/>
      </w:pPr>
      <w:rPr>
        <w:rFonts w:cs="Times New Roman" w:hint="default"/>
      </w:rPr>
    </w:lvl>
    <w:lvl w:ilvl="1" w:tplc="00002680">
      <w:start w:val="2"/>
      <w:numFmt w:val="lowerLetter"/>
      <w:lvlText w:val="%2."/>
      <w:lvlJc w:val="left"/>
      <w:pPr>
        <w:ind w:left="720" w:hanging="360"/>
      </w:pPr>
      <w:rPr>
        <w:rFonts w:cs="Times New Roman" w:hint="default"/>
      </w:rPr>
    </w:lvl>
    <w:lvl w:ilvl="2" w:tplc="0000032D">
      <w:start w:val="2"/>
      <w:numFmt w:val="lowerLetter"/>
      <w:lvlText w:val="%3."/>
      <w:lvlJc w:val="left"/>
      <w:pPr>
        <w:ind w:left="720" w:hanging="360"/>
      </w:pPr>
      <w:rPr>
        <w:rFonts w:cs="Times New Roman" w:hint="default"/>
      </w:rPr>
    </w:lvl>
    <w:lvl w:ilvl="3" w:tplc="000013B6">
      <w:start w:val="2"/>
      <w:numFmt w:val="lowerLetter"/>
      <w:lvlText w:val="%4."/>
      <w:lvlJc w:val="left"/>
      <w:pPr>
        <w:ind w:left="720" w:hanging="360"/>
      </w:pPr>
      <w:rPr>
        <w:rFonts w:cs="Times New Roman" w:hint="default"/>
      </w:rPr>
    </w:lvl>
    <w:lvl w:ilvl="4" w:tplc="00002025">
      <w:start w:val="2"/>
      <w:numFmt w:val="lowerLetter"/>
      <w:lvlText w:val="%5."/>
      <w:lvlJc w:val="left"/>
      <w:pPr>
        <w:ind w:left="720" w:hanging="360"/>
      </w:pPr>
      <w:rPr>
        <w:rFonts w:cs="Times New Roman" w:hint="default"/>
      </w:rPr>
    </w:lvl>
    <w:lvl w:ilvl="5" w:tplc="0000020C">
      <w:start w:val="2"/>
      <w:numFmt w:val="lowerLetter"/>
      <w:lvlText w:val="%6."/>
      <w:lvlJc w:val="left"/>
      <w:pPr>
        <w:ind w:left="720" w:hanging="360"/>
      </w:pPr>
      <w:rPr>
        <w:rFonts w:cs="Times New Roman" w:hint="default"/>
      </w:rPr>
    </w:lvl>
    <w:lvl w:ilvl="6" w:tplc="00001EB2">
      <w:start w:val="2"/>
      <w:numFmt w:val="lowerLetter"/>
      <w:lvlText w:val="%7."/>
      <w:lvlJc w:val="left"/>
      <w:pPr>
        <w:ind w:left="720" w:hanging="360"/>
      </w:pPr>
      <w:rPr>
        <w:rFonts w:cs="Times New Roman" w:hint="default"/>
      </w:rPr>
    </w:lvl>
    <w:lvl w:ilvl="7" w:tplc="000017E6">
      <w:start w:val="2"/>
      <w:numFmt w:val="lowerLetter"/>
      <w:lvlText w:val="%8."/>
      <w:lvlJc w:val="left"/>
      <w:pPr>
        <w:ind w:left="720" w:hanging="360"/>
      </w:pPr>
      <w:rPr>
        <w:rFonts w:cs="Times New Roman" w:hint="default"/>
      </w:rPr>
    </w:lvl>
    <w:lvl w:ilvl="8" w:tplc="00002444">
      <w:start w:val="2"/>
      <w:numFmt w:val="lowerLetter"/>
      <w:lvlText w:val="%9."/>
      <w:lvlJc w:val="left"/>
      <w:pPr>
        <w:ind w:left="720" w:hanging="360"/>
      </w:pPr>
      <w:rPr>
        <w:rFonts w:cs="Times New Roman" w:hint="default"/>
      </w:rPr>
    </w:lvl>
  </w:abstractNum>
  <w:abstractNum w:abstractNumId="8" w15:restartNumberingAfterBreak="0">
    <w:nsid w:val="00015038"/>
    <w:multiLevelType w:val="hybridMultilevel"/>
    <w:tmpl w:val="0000A264"/>
    <w:lvl w:ilvl="0" w:tplc="00000C3F">
      <w:start w:val="4"/>
      <w:numFmt w:val="decimal"/>
      <w:lvlText w:val="%1."/>
      <w:lvlJc w:val="left"/>
      <w:pPr>
        <w:ind w:left="720" w:hanging="360"/>
      </w:pPr>
      <w:rPr>
        <w:rFonts w:cs="Times New Roman" w:hint="default"/>
      </w:rPr>
    </w:lvl>
    <w:lvl w:ilvl="1" w:tplc="00000902">
      <w:start w:val="4"/>
      <w:numFmt w:val="decimal"/>
      <w:lvlText w:val="%2."/>
      <w:lvlJc w:val="left"/>
      <w:pPr>
        <w:ind w:left="720" w:hanging="360"/>
      </w:pPr>
      <w:rPr>
        <w:rFonts w:cs="Times New Roman" w:hint="default"/>
      </w:rPr>
    </w:lvl>
    <w:lvl w:ilvl="2" w:tplc="00001F1E">
      <w:start w:val="4"/>
      <w:numFmt w:val="decimal"/>
      <w:lvlText w:val="%3."/>
      <w:lvlJc w:val="left"/>
      <w:pPr>
        <w:ind w:left="720" w:hanging="360"/>
      </w:pPr>
      <w:rPr>
        <w:rFonts w:cs="Times New Roman" w:hint="default"/>
      </w:rPr>
    </w:lvl>
    <w:lvl w:ilvl="3" w:tplc="000026B8">
      <w:start w:val="4"/>
      <w:numFmt w:val="decimal"/>
      <w:lvlText w:val="%4."/>
      <w:lvlJc w:val="left"/>
      <w:pPr>
        <w:ind w:left="720" w:hanging="360"/>
      </w:pPr>
      <w:rPr>
        <w:rFonts w:cs="Times New Roman" w:hint="default"/>
      </w:rPr>
    </w:lvl>
    <w:lvl w:ilvl="4" w:tplc="00000D24">
      <w:start w:val="4"/>
      <w:numFmt w:val="decimal"/>
      <w:lvlText w:val="%5."/>
      <w:lvlJc w:val="left"/>
      <w:pPr>
        <w:ind w:left="720" w:hanging="360"/>
      </w:pPr>
      <w:rPr>
        <w:rFonts w:cs="Times New Roman" w:hint="default"/>
      </w:rPr>
    </w:lvl>
    <w:lvl w:ilvl="5" w:tplc="00002459">
      <w:start w:val="4"/>
      <w:numFmt w:val="decimal"/>
      <w:lvlText w:val="%6."/>
      <w:lvlJc w:val="left"/>
      <w:pPr>
        <w:ind w:left="720" w:hanging="360"/>
      </w:pPr>
      <w:rPr>
        <w:rFonts w:cs="Times New Roman" w:hint="default"/>
      </w:rPr>
    </w:lvl>
    <w:lvl w:ilvl="6" w:tplc="00001420">
      <w:start w:val="4"/>
      <w:numFmt w:val="decimal"/>
      <w:lvlText w:val="%7."/>
      <w:lvlJc w:val="left"/>
      <w:pPr>
        <w:ind w:left="720" w:hanging="360"/>
      </w:pPr>
      <w:rPr>
        <w:rFonts w:cs="Times New Roman" w:hint="default"/>
      </w:rPr>
    </w:lvl>
    <w:lvl w:ilvl="7" w:tplc="0000056B">
      <w:start w:val="4"/>
      <w:numFmt w:val="decimal"/>
      <w:lvlText w:val="%8."/>
      <w:lvlJc w:val="left"/>
      <w:pPr>
        <w:ind w:left="720" w:hanging="360"/>
      </w:pPr>
      <w:rPr>
        <w:rFonts w:cs="Times New Roman" w:hint="default"/>
      </w:rPr>
    </w:lvl>
    <w:lvl w:ilvl="8" w:tplc="000005CC">
      <w:start w:val="4"/>
      <w:numFmt w:val="decimal"/>
      <w:lvlText w:val="%9."/>
      <w:lvlJc w:val="left"/>
      <w:pPr>
        <w:ind w:left="720" w:hanging="360"/>
      </w:pPr>
      <w:rPr>
        <w:rFonts w:cs="Times New Roman" w:hint="default"/>
      </w:rPr>
    </w:lvl>
  </w:abstractNum>
  <w:abstractNum w:abstractNumId="9" w15:restartNumberingAfterBreak="0">
    <w:nsid w:val="35D4435A"/>
    <w:multiLevelType w:val="hybridMultilevel"/>
    <w:tmpl w:val="15B03E44"/>
    <w:lvl w:ilvl="0" w:tplc="DEF61258">
      <w:start w:val="2"/>
      <w:numFmt w:val="upperLetter"/>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num w:numId="1">
    <w:abstractNumId w:val="0"/>
  </w:num>
  <w:num w:numId="2">
    <w:abstractNumId w:val="5"/>
  </w:num>
  <w:num w:numId="3">
    <w:abstractNumId w:val="2"/>
  </w:num>
  <w:num w:numId="4">
    <w:abstractNumId w:val="4"/>
  </w:num>
  <w:num w:numId="5">
    <w:abstractNumId w:val="1"/>
  </w:num>
  <w:num w:numId="6">
    <w:abstractNumId w:val="7"/>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3479E"/>
    <w:rsid w:val="000D6C6D"/>
    <w:rsid w:val="000F4B96"/>
    <w:rsid w:val="001C0A5E"/>
    <w:rsid w:val="001F61EE"/>
    <w:rsid w:val="002F51AD"/>
    <w:rsid w:val="003053D1"/>
    <w:rsid w:val="003E46E6"/>
    <w:rsid w:val="00430A31"/>
    <w:rsid w:val="004444CA"/>
    <w:rsid w:val="005E1879"/>
    <w:rsid w:val="00634F2E"/>
    <w:rsid w:val="006436A3"/>
    <w:rsid w:val="00680168"/>
    <w:rsid w:val="00696B72"/>
    <w:rsid w:val="00740760"/>
    <w:rsid w:val="00880E82"/>
    <w:rsid w:val="00A65DF3"/>
    <w:rsid w:val="00A84DB5"/>
    <w:rsid w:val="00AB54F3"/>
    <w:rsid w:val="00AC6F15"/>
    <w:rsid w:val="00AF49B5"/>
    <w:rsid w:val="00B223F6"/>
    <w:rsid w:val="00B507E7"/>
    <w:rsid w:val="00C10597"/>
    <w:rsid w:val="00D028BA"/>
    <w:rsid w:val="00D2658C"/>
    <w:rsid w:val="00D318B0"/>
    <w:rsid w:val="00D42050"/>
    <w:rsid w:val="00D80A44"/>
    <w:rsid w:val="00DB0B65"/>
    <w:rsid w:val="00DB4B22"/>
    <w:rsid w:val="00DD2E1D"/>
    <w:rsid w:val="00EC2451"/>
    <w:rsid w:val="00EF112B"/>
    <w:rsid w:val="00F54039"/>
    <w:rsid w:val="00FB4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4B87"/>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B223F6"/>
    <w:pPr>
      <w:suppressAutoHyphens/>
      <w:spacing w:after="0" w:line="240" w:lineRule="auto"/>
    </w:pPr>
    <w:rPr>
      <w:rFonts w:ascii="Times New Roman" w:eastAsia="Times New Roman" w:hAnsi="Times New Roman" w:cs="Times New Roman"/>
      <w:sz w:val="24"/>
      <w:szCs w:val="24"/>
      <w:lang w:eastAsia="zh-CN"/>
    </w:rPr>
  </w:style>
  <w:style w:type="paragraph" w:styleId="ListeParagraf">
    <w:name w:val="List Paragraph"/>
    <w:basedOn w:val="Normal"/>
    <w:uiPriority w:val="34"/>
    <w:qFormat/>
    <w:rsid w:val="00696B72"/>
    <w:pPr>
      <w:ind w:left="720"/>
      <w:contextualSpacing/>
    </w:pPr>
  </w:style>
  <w:style w:type="paragraph" w:styleId="BalonMetni">
    <w:name w:val="Balloon Text"/>
    <w:basedOn w:val="Normal"/>
    <w:link w:val="BalonMetniChar"/>
    <w:uiPriority w:val="99"/>
    <w:semiHidden/>
    <w:unhideWhenUsed/>
    <w:rsid w:val="001F61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61E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İbrahim KÜÇÜK</cp:lastModifiedBy>
  <cp:revision>33</cp:revision>
  <cp:lastPrinted>2020-04-27T07:21:00Z</cp:lastPrinted>
  <dcterms:created xsi:type="dcterms:W3CDTF">2020-04-05T09:19:00Z</dcterms:created>
  <dcterms:modified xsi:type="dcterms:W3CDTF">2020-04-29T09:17:00Z</dcterms:modified>
</cp:coreProperties>
</file>